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FB750" w14:textId="77777777" w:rsidR="0074789A" w:rsidRPr="002C4405" w:rsidRDefault="00DB2C02" w:rsidP="00DB2C02">
      <w:pPr>
        <w:jc w:val="center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  <w:noProof/>
        </w:rPr>
        <w:drawing>
          <wp:anchor distT="0" distB="0" distL="114300" distR="114300" simplePos="0" relativeHeight="251658240" behindDoc="1" locked="0" layoutInCell="1" allowOverlap="1" wp14:anchorId="7FEA32C9" wp14:editId="56AB3D3B">
            <wp:simplePos x="0" y="0"/>
            <wp:positionH relativeFrom="margin">
              <wp:align>right</wp:align>
            </wp:positionH>
            <wp:positionV relativeFrom="paragraph">
              <wp:posOffset>-331470</wp:posOffset>
            </wp:positionV>
            <wp:extent cx="1057744" cy="105727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NAAS New Logo 201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744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789A" w:rsidRPr="002C4405">
        <w:rPr>
          <w:rFonts w:ascii="Nunito Sans" w:hAnsi="Nunito Sans" w:cs="Arial"/>
          <w:b/>
        </w:rPr>
        <w:t>The Great North Air Ambulance</w:t>
      </w:r>
      <w:r w:rsidR="00D471B1" w:rsidRPr="002C4405">
        <w:rPr>
          <w:rFonts w:ascii="Nunito Sans" w:hAnsi="Nunito Sans" w:cs="Arial"/>
          <w:b/>
        </w:rPr>
        <w:t xml:space="preserve"> Service</w:t>
      </w:r>
    </w:p>
    <w:p w14:paraId="27D833EF" w14:textId="32778059" w:rsidR="0074789A" w:rsidRPr="002C4405" w:rsidRDefault="00151E7A" w:rsidP="00625A96">
      <w:pPr>
        <w:jc w:val="center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</w:rPr>
        <w:t>Role</w:t>
      </w:r>
      <w:r w:rsidR="00D471B1" w:rsidRPr="002C4405">
        <w:rPr>
          <w:rFonts w:ascii="Nunito Sans" w:hAnsi="Nunito Sans" w:cs="Arial"/>
          <w:b/>
        </w:rPr>
        <w:t xml:space="preserve"> Description</w:t>
      </w:r>
    </w:p>
    <w:p w14:paraId="2C4D1052" w14:textId="00196998" w:rsidR="0074789A" w:rsidRPr="002C4405" w:rsidRDefault="0074789A" w:rsidP="0074789A">
      <w:pPr>
        <w:rPr>
          <w:rFonts w:ascii="Nunito Sans" w:hAnsi="Nunito Sans" w:cs="Arial"/>
          <w:b/>
        </w:rPr>
      </w:pPr>
      <w:bookmarkStart w:id="0" w:name="_Hlk530475330"/>
      <w:r w:rsidRPr="002C4405">
        <w:rPr>
          <w:rFonts w:ascii="Nunito Sans" w:hAnsi="Nunito Sans" w:cs="Arial"/>
          <w:b/>
        </w:rPr>
        <w:t>Job title:</w:t>
      </w:r>
      <w:r w:rsidR="003E016E" w:rsidRPr="002C4405">
        <w:rPr>
          <w:rFonts w:ascii="Nunito Sans" w:hAnsi="Nunito Sans" w:cs="Arial"/>
          <w:b/>
        </w:rPr>
        <w:t xml:space="preserve"> </w:t>
      </w:r>
      <w:r w:rsidR="00A00D29" w:rsidRPr="002C4405">
        <w:rPr>
          <w:rFonts w:ascii="Nunito Sans" w:hAnsi="Nunito Sans" w:cs="Arial"/>
          <w:b/>
        </w:rPr>
        <w:tab/>
      </w:r>
      <w:r w:rsidR="00A00D29" w:rsidRPr="002C4405">
        <w:rPr>
          <w:rFonts w:ascii="Nunito Sans" w:hAnsi="Nunito Sans" w:cs="Arial"/>
          <w:b/>
        </w:rPr>
        <w:tab/>
      </w:r>
      <w:r w:rsidR="00F66982" w:rsidRPr="002C4405">
        <w:rPr>
          <w:rFonts w:ascii="Nunito Sans" w:hAnsi="Nunito Sans" w:cs="Arial"/>
          <w:bCs/>
        </w:rPr>
        <w:t>Head of People and Culture</w:t>
      </w:r>
    </w:p>
    <w:bookmarkEnd w:id="0"/>
    <w:p w14:paraId="2B319463" w14:textId="1E7D3813" w:rsidR="001457C1" w:rsidRPr="002C4405" w:rsidRDefault="001457C1" w:rsidP="003E1FC4">
      <w:pPr>
        <w:ind w:left="2160" w:hanging="2160"/>
        <w:rPr>
          <w:rFonts w:ascii="Nunito Sans" w:hAnsi="Nunito Sans" w:cs="Arial"/>
          <w:bCs/>
        </w:rPr>
      </w:pPr>
      <w:r w:rsidRPr="002C4405">
        <w:rPr>
          <w:rFonts w:ascii="Nunito Sans" w:hAnsi="Nunito Sans" w:cs="Arial"/>
          <w:b/>
        </w:rPr>
        <w:t>Responsible to:</w:t>
      </w:r>
      <w:r w:rsidRPr="002C4405">
        <w:rPr>
          <w:rFonts w:ascii="Nunito Sans" w:hAnsi="Nunito Sans" w:cs="Arial"/>
          <w:b/>
        </w:rPr>
        <w:tab/>
      </w:r>
      <w:r w:rsidRPr="002C4405">
        <w:rPr>
          <w:rFonts w:ascii="Nunito Sans" w:hAnsi="Nunito Sans" w:cs="Arial"/>
          <w:bCs/>
        </w:rPr>
        <w:t>The Chief Executive Officer</w:t>
      </w:r>
    </w:p>
    <w:p w14:paraId="7B9A0EBA" w14:textId="297BF631" w:rsidR="001457C1" w:rsidRPr="002C4405" w:rsidRDefault="001457C1" w:rsidP="003E1FC4">
      <w:pPr>
        <w:ind w:left="2160" w:hanging="2160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</w:rPr>
        <w:t>Responsible for:</w:t>
      </w:r>
      <w:r w:rsidRPr="002C4405">
        <w:rPr>
          <w:rFonts w:ascii="Nunito Sans" w:hAnsi="Nunito Sans" w:cs="Arial"/>
          <w:b/>
        </w:rPr>
        <w:tab/>
      </w:r>
      <w:r w:rsidRPr="002C4405">
        <w:rPr>
          <w:rFonts w:ascii="Nunito Sans" w:hAnsi="Nunito Sans" w:cs="Arial"/>
          <w:bCs/>
        </w:rPr>
        <w:t xml:space="preserve">HR </w:t>
      </w:r>
      <w:r w:rsidR="000B7285" w:rsidRPr="002C4405">
        <w:rPr>
          <w:rFonts w:ascii="Nunito Sans" w:hAnsi="Nunito Sans" w:cs="Arial"/>
          <w:bCs/>
        </w:rPr>
        <w:t>Officers</w:t>
      </w:r>
      <w:r w:rsidRPr="002C4405">
        <w:rPr>
          <w:rFonts w:ascii="Nunito Sans" w:hAnsi="Nunito Sans" w:cs="Arial"/>
          <w:bCs/>
        </w:rPr>
        <w:t>, HR Administration Assistant</w:t>
      </w:r>
    </w:p>
    <w:p w14:paraId="35F59AEA" w14:textId="7BBCB362" w:rsidR="003E1FC4" w:rsidRPr="002C4405" w:rsidRDefault="001457C1" w:rsidP="003E1FC4">
      <w:pPr>
        <w:ind w:left="2160" w:hanging="2160"/>
        <w:rPr>
          <w:rFonts w:ascii="Nunito Sans" w:hAnsi="Nunito Sans" w:cs="Arial"/>
        </w:rPr>
      </w:pPr>
      <w:r w:rsidRPr="002C4405">
        <w:rPr>
          <w:rFonts w:ascii="Nunito Sans" w:hAnsi="Nunito Sans" w:cs="Arial"/>
          <w:b/>
        </w:rPr>
        <w:t>Liaise with</w:t>
      </w:r>
      <w:r w:rsidR="00314B16" w:rsidRPr="002C4405">
        <w:rPr>
          <w:rFonts w:ascii="Nunito Sans" w:hAnsi="Nunito Sans" w:cs="Arial"/>
          <w:b/>
        </w:rPr>
        <w:t>:</w:t>
      </w:r>
      <w:r w:rsidR="003E1FC4" w:rsidRPr="002C4405">
        <w:rPr>
          <w:rFonts w:ascii="Nunito Sans" w:hAnsi="Nunito Sans" w:cs="Arial"/>
        </w:rPr>
        <w:tab/>
      </w:r>
      <w:r w:rsidRPr="002C4405">
        <w:rPr>
          <w:rFonts w:ascii="Nunito Sans" w:hAnsi="Nunito Sans" w:cs="Arial"/>
        </w:rPr>
        <w:t>All Charity and Trading Company employees</w:t>
      </w:r>
      <w:r w:rsidR="007B35DC" w:rsidRPr="002C4405">
        <w:rPr>
          <w:rFonts w:ascii="Nunito Sans" w:hAnsi="Nunito Sans" w:cs="Arial"/>
        </w:rPr>
        <w:t xml:space="preserve">, </w:t>
      </w:r>
      <w:r w:rsidRPr="002C4405">
        <w:rPr>
          <w:rFonts w:ascii="Nunito Sans" w:hAnsi="Nunito Sans" w:cs="Arial"/>
        </w:rPr>
        <w:t>volunteers</w:t>
      </w:r>
      <w:r w:rsidR="007B35DC" w:rsidRPr="002C4405">
        <w:rPr>
          <w:rFonts w:ascii="Nunito Sans" w:hAnsi="Nunito Sans" w:cs="Arial"/>
        </w:rPr>
        <w:t xml:space="preserve"> and Trustees</w:t>
      </w:r>
      <w:r w:rsidRPr="002C4405">
        <w:rPr>
          <w:rFonts w:ascii="Nunito Sans" w:hAnsi="Nunito Sans" w:cs="Arial"/>
        </w:rPr>
        <w:t>. External service providers</w:t>
      </w:r>
      <w:r w:rsidR="003E1FC4" w:rsidRPr="002C4405">
        <w:rPr>
          <w:rFonts w:ascii="Nunito Sans" w:hAnsi="Nunito Sans" w:cs="Arial"/>
        </w:rPr>
        <w:t>.</w:t>
      </w:r>
    </w:p>
    <w:p w14:paraId="7ECDDE6A" w14:textId="1F2C2108" w:rsidR="00EC0BF6" w:rsidRPr="002C4405" w:rsidRDefault="00EC0BF6" w:rsidP="003E1FC4">
      <w:pPr>
        <w:ind w:left="2160" w:hanging="2160"/>
        <w:rPr>
          <w:rFonts w:ascii="Nunito Sans" w:hAnsi="Nunito Sans" w:cs="Arial"/>
        </w:rPr>
      </w:pPr>
      <w:r w:rsidRPr="002C4405">
        <w:rPr>
          <w:rFonts w:ascii="Nunito Sans" w:hAnsi="Nunito Sans" w:cs="Arial"/>
          <w:b/>
        </w:rPr>
        <w:t>Base:</w:t>
      </w:r>
      <w:r w:rsidRPr="002C4405">
        <w:rPr>
          <w:rFonts w:ascii="Nunito Sans" w:hAnsi="Nunito Sans" w:cs="Arial"/>
        </w:rPr>
        <w:tab/>
        <w:t xml:space="preserve">Progress House, </w:t>
      </w:r>
      <w:proofErr w:type="spellStart"/>
      <w:r w:rsidRPr="002C4405">
        <w:rPr>
          <w:rFonts w:ascii="Nunito Sans" w:hAnsi="Nunito Sans" w:cs="Arial"/>
        </w:rPr>
        <w:t>Eaglescliffe</w:t>
      </w:r>
      <w:proofErr w:type="spellEnd"/>
    </w:p>
    <w:p w14:paraId="2D828A70" w14:textId="76219A92" w:rsidR="00EC0BF6" w:rsidRPr="002C4405" w:rsidRDefault="00413D40" w:rsidP="003E1FC4">
      <w:pPr>
        <w:spacing w:before="100" w:beforeAutospacing="1" w:after="100" w:afterAutospacing="1" w:line="240" w:lineRule="auto"/>
        <w:jc w:val="both"/>
        <w:outlineLvl w:val="0"/>
        <w:rPr>
          <w:rFonts w:ascii="Nunito Sans" w:eastAsia="Times New Roman" w:hAnsi="Nunito Sans" w:cs="Arial"/>
          <w:b/>
          <w:bCs/>
          <w:kern w:val="36"/>
        </w:rPr>
      </w:pPr>
      <w:r w:rsidRPr="002C4405">
        <w:rPr>
          <w:rFonts w:ascii="Nunito Sans" w:eastAsia="Times New Roman" w:hAnsi="Nunito Sans" w:cs="Arial"/>
          <w:b/>
          <w:bCs/>
          <w:kern w:val="36"/>
        </w:rPr>
        <w:t>ROLE SUMMARY</w:t>
      </w:r>
    </w:p>
    <w:p w14:paraId="022BF18D" w14:textId="77777777" w:rsidR="002C4405" w:rsidRPr="002C4405" w:rsidRDefault="002C4405" w:rsidP="002C4405">
      <w:pPr>
        <w:pStyle w:val="NormalWeb"/>
        <w:rPr>
          <w:rFonts w:ascii="Nunito Sans" w:hAnsi="Nunito Sans"/>
          <w:color w:val="000000"/>
          <w:sz w:val="22"/>
          <w:szCs w:val="22"/>
        </w:rPr>
      </w:pPr>
      <w:r w:rsidRPr="002C4405">
        <w:rPr>
          <w:rFonts w:ascii="Nunito Sans" w:hAnsi="Nunito Sans"/>
          <w:color w:val="000000"/>
          <w:sz w:val="22"/>
          <w:szCs w:val="22"/>
        </w:rPr>
        <w:t>As a member of the Charity’s Senior Leadership Team, the Head of People and Culture will be a key strategic partner responsible for driving a people-first approach to organisational success. They will lead the development and delivery of progressive HR and OD services that enable the charity to achieve its mission of delivering world-class pre-hospital critical care across the region.</w:t>
      </w:r>
    </w:p>
    <w:p w14:paraId="6ADE5722" w14:textId="77777777" w:rsidR="002C4405" w:rsidRPr="002C4405" w:rsidRDefault="002C4405" w:rsidP="002C4405">
      <w:pPr>
        <w:pStyle w:val="NormalWeb"/>
        <w:rPr>
          <w:rFonts w:ascii="Nunito Sans" w:hAnsi="Nunito Sans"/>
          <w:color w:val="000000"/>
          <w:sz w:val="22"/>
          <w:szCs w:val="22"/>
        </w:rPr>
      </w:pPr>
      <w:r w:rsidRPr="002C4405">
        <w:rPr>
          <w:rFonts w:ascii="Nunito Sans" w:hAnsi="Nunito Sans"/>
          <w:color w:val="000000"/>
          <w:sz w:val="22"/>
          <w:szCs w:val="22"/>
        </w:rPr>
        <w:t>The postholder will shape a values-led, inclusive culture that supports staff and volunteers to thrive, embedding psychological safety, wellbeing, and equity across all operations. As a trusted advisor to the CEO and Trustees, they will provide insight and leadership on all workforce matters, helping to shape business transformation and future readiness.</w:t>
      </w:r>
    </w:p>
    <w:p w14:paraId="6EC193EF" w14:textId="77777777" w:rsidR="002C4405" w:rsidRPr="002C4405" w:rsidRDefault="002C4405" w:rsidP="002C4405">
      <w:pPr>
        <w:pStyle w:val="NormalWeb"/>
        <w:rPr>
          <w:rFonts w:ascii="Nunito Sans" w:hAnsi="Nunito Sans"/>
          <w:color w:val="000000"/>
          <w:sz w:val="22"/>
          <w:szCs w:val="22"/>
        </w:rPr>
      </w:pPr>
      <w:r w:rsidRPr="002C4405">
        <w:rPr>
          <w:rFonts w:ascii="Nunito Sans" w:hAnsi="Nunito Sans"/>
          <w:color w:val="000000"/>
          <w:sz w:val="22"/>
          <w:szCs w:val="22"/>
        </w:rPr>
        <w:t>They will champion innovative, data-driven HR practices, lead strategic workforce planning, and ensure GNAAS remains an employer of choice. This role is vital in building a resilient, motivated, and high-performing workforce that supports the charity’s continued growth and impact.</w:t>
      </w:r>
    </w:p>
    <w:p w14:paraId="62FE3C76" w14:textId="7D3B7207" w:rsidR="00FC22B3" w:rsidRPr="002C4405" w:rsidRDefault="00FC22B3" w:rsidP="00FC22B3">
      <w:pPr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</w:rPr>
        <w:t>KEY STRATEGIC WORKFORCE ACCOUNTABILITIES</w:t>
      </w:r>
    </w:p>
    <w:p w14:paraId="04A6E838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To have the ability to communicate and influence at all levels throughout the business as a senior people professional.</w:t>
      </w:r>
    </w:p>
    <w:p w14:paraId="3B17D027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Influence leaders and gain stakeholder buy-in to deliver GNAAS HR initiatives and enable leaders and managers to deliver the workforce strategy by building effective relationships within the charity.</w:t>
      </w:r>
    </w:p>
    <w:p w14:paraId="3CAFA52B" w14:textId="4309F4A2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Provide strategic people and leadership insight into the design and development of business change initiatives</w:t>
      </w:r>
      <w:r w:rsidR="00413D40" w:rsidRPr="002C4405">
        <w:rPr>
          <w:rFonts w:ascii="Nunito Sans" w:hAnsi="Nunito Sans" w:cs="Arial"/>
          <w:lang w:val="en-GB"/>
        </w:rPr>
        <w:t>; g</w:t>
      </w:r>
      <w:r w:rsidRPr="002C4405">
        <w:rPr>
          <w:rFonts w:ascii="Nunito Sans" w:hAnsi="Nunito Sans" w:cs="Arial"/>
          <w:lang w:val="en-GB"/>
        </w:rPr>
        <w:t>enerate data analysis to identify root causes of complex business issues to promote discussion to design and implement measurable solutions.</w:t>
      </w:r>
    </w:p>
    <w:p w14:paraId="3FACDA29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In partnership with senior stakeholder’s lead, develop and advise on talent and resourcing strategies to develop succession planning and workforce capability. </w:t>
      </w:r>
    </w:p>
    <w:p w14:paraId="1DB87C92" w14:textId="77777777" w:rsidR="005C2400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lastRenderedPageBreak/>
        <w:t xml:space="preserve">Work with stakeholders at all levels to develop organisation culture, values and environment to enhance organisation performance and staff engagement strategies.  </w:t>
      </w:r>
    </w:p>
    <w:p w14:paraId="07795D2B" w14:textId="17428ACD" w:rsidR="00D05B58" w:rsidRPr="002C4405" w:rsidRDefault="00D05B58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>
        <w:rPr>
          <w:rFonts w:ascii="Nunito Sans" w:hAnsi="Nunito Sans" w:cs="Arial"/>
          <w:lang w:val="en-GB"/>
        </w:rPr>
        <w:t>Lead the development and implementation of the cyclical staff survey, communicating outcomes and developing corporate action plans.</w:t>
      </w:r>
    </w:p>
    <w:p w14:paraId="6A9013DB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Anticipate economic, social, political, environmental and technological developments that will impact GNAAS and the people agenda, keeping activity relevant and targeted.</w:t>
      </w:r>
    </w:p>
    <w:p w14:paraId="063FB605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Constructively challenge with evidence-based arguments that influence actions and/or re-focuses management teams on workforce strategies.</w:t>
      </w:r>
    </w:p>
    <w:p w14:paraId="38439781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Lead on</w:t>
      </w:r>
      <w:r w:rsidR="00C65BE8" w:rsidRPr="002C4405">
        <w:rPr>
          <w:rFonts w:ascii="Nunito Sans" w:hAnsi="Nunito Sans" w:cs="Arial"/>
          <w:lang w:val="en-GB"/>
        </w:rPr>
        <w:t xml:space="preserve"> GNAAS </w:t>
      </w:r>
      <w:r w:rsidRPr="002C4405">
        <w:rPr>
          <w:rFonts w:ascii="Nunito Sans" w:hAnsi="Nunito Sans" w:cs="Arial"/>
          <w:lang w:val="en-GB"/>
        </w:rPr>
        <w:t>designated working groups and project groups.</w:t>
      </w:r>
    </w:p>
    <w:p w14:paraId="711DA3C6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Reduce corporate liabilities through effective risk management of people management matters, complex multifaceted employment issues whilst taking an </w:t>
      </w:r>
      <w:r w:rsidR="00C65BE8" w:rsidRPr="002C4405">
        <w:rPr>
          <w:rFonts w:ascii="Nunito Sans" w:hAnsi="Nunito Sans" w:cs="Arial"/>
          <w:lang w:val="en-GB"/>
        </w:rPr>
        <w:t>evidence-based</w:t>
      </w:r>
      <w:r w:rsidRPr="002C4405">
        <w:rPr>
          <w:rFonts w:ascii="Nunito Sans" w:hAnsi="Nunito Sans" w:cs="Arial"/>
          <w:lang w:val="en-GB"/>
        </w:rPr>
        <w:t xml:space="preserve"> approach.</w:t>
      </w:r>
    </w:p>
    <w:p w14:paraId="37CD6362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Interpretation of national case law, legislation, and terms and conditions when assessing organisational </w:t>
      </w:r>
      <w:r w:rsidR="00C65BE8" w:rsidRPr="002C4405">
        <w:rPr>
          <w:rFonts w:ascii="Nunito Sans" w:hAnsi="Nunito Sans" w:cs="Arial"/>
          <w:lang w:val="en-GB"/>
        </w:rPr>
        <w:t xml:space="preserve">risk and </w:t>
      </w:r>
      <w:r w:rsidRPr="002C4405">
        <w:rPr>
          <w:rFonts w:ascii="Nunito Sans" w:hAnsi="Nunito Sans" w:cs="Arial"/>
          <w:lang w:val="en-GB"/>
        </w:rPr>
        <w:t>safety.</w:t>
      </w:r>
    </w:p>
    <w:p w14:paraId="27C77651" w14:textId="77777777" w:rsidR="005C2400" w:rsidRPr="002C4405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To drive forwards the strategic HR Business Partnering model of HR provision</w:t>
      </w:r>
      <w:r w:rsidR="00C65BE8" w:rsidRPr="002C4405">
        <w:rPr>
          <w:rFonts w:ascii="Nunito Sans" w:hAnsi="Nunito Sans" w:cs="Arial"/>
          <w:lang w:val="en-GB"/>
        </w:rPr>
        <w:t>.</w:t>
      </w:r>
    </w:p>
    <w:p w14:paraId="72FDA515" w14:textId="5027F3F9" w:rsidR="00FC22B3" w:rsidRDefault="00FC22B3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Responsibility for the advice, support and guidance provided by the HR operational Team through the deployment of enabling policies and processes.</w:t>
      </w:r>
    </w:p>
    <w:p w14:paraId="4957A2A4" w14:textId="1BE69CB0" w:rsidR="00D05B58" w:rsidRPr="002C4405" w:rsidRDefault="00D05B58" w:rsidP="00413D40">
      <w:pPr>
        <w:pStyle w:val="ListParagraph"/>
        <w:numPr>
          <w:ilvl w:val="0"/>
          <w:numId w:val="27"/>
        </w:numPr>
        <w:spacing w:after="0"/>
        <w:rPr>
          <w:rFonts w:ascii="Nunito Sans" w:hAnsi="Nunito Sans" w:cs="Arial"/>
          <w:lang w:val="en-GB"/>
        </w:rPr>
      </w:pPr>
      <w:r>
        <w:rPr>
          <w:rFonts w:ascii="Nunito Sans" w:hAnsi="Nunito Sans" w:cs="Arial"/>
          <w:lang w:val="en-GB"/>
        </w:rPr>
        <w:t>Implement robust HR Governance and effective HR operating principles to ensure that assurance is provided for all HR service delivery.</w:t>
      </w:r>
    </w:p>
    <w:p w14:paraId="5275697D" w14:textId="77777777" w:rsidR="00FC22B3" w:rsidRPr="002C4405" w:rsidRDefault="00FC22B3" w:rsidP="00E45EF0">
      <w:pPr>
        <w:spacing w:after="0" w:line="240" w:lineRule="auto"/>
        <w:rPr>
          <w:rFonts w:ascii="Nunito Sans" w:hAnsi="Nunito Sans" w:cs="Arial"/>
          <w:b/>
        </w:rPr>
      </w:pPr>
    </w:p>
    <w:p w14:paraId="69E0753B" w14:textId="77777777" w:rsidR="00FC22B3" w:rsidRPr="002C4405" w:rsidRDefault="00FC22B3" w:rsidP="00E45EF0">
      <w:pPr>
        <w:spacing w:after="0" w:line="240" w:lineRule="auto"/>
        <w:rPr>
          <w:rFonts w:ascii="Nunito Sans" w:hAnsi="Nunito Sans" w:cs="Arial"/>
          <w:b/>
        </w:rPr>
      </w:pPr>
    </w:p>
    <w:p w14:paraId="0055F023" w14:textId="53871BAE" w:rsidR="006012A2" w:rsidRPr="002C4405" w:rsidRDefault="00C65BE8" w:rsidP="00E45EF0">
      <w:pPr>
        <w:spacing w:after="0" w:line="240" w:lineRule="auto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</w:rPr>
        <w:t>GENERAL RESPONSIBILITIES</w:t>
      </w:r>
    </w:p>
    <w:p w14:paraId="5FDB2739" w14:textId="77777777" w:rsidR="006012A2" w:rsidRPr="002C4405" w:rsidRDefault="006012A2" w:rsidP="00E45EF0">
      <w:pPr>
        <w:spacing w:after="0" w:line="240" w:lineRule="auto"/>
        <w:rPr>
          <w:rFonts w:ascii="Nunito Sans" w:hAnsi="Nunito Sans" w:cs="Arial"/>
        </w:rPr>
      </w:pPr>
    </w:p>
    <w:p w14:paraId="495EDFB8" w14:textId="013DBFBA" w:rsidR="006012A2" w:rsidRPr="002C4405" w:rsidRDefault="007A614C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Develop and implement a People &amp; Culture Strategy to support the delivery of the Chari</w:t>
      </w:r>
      <w:r w:rsidR="00C66163" w:rsidRPr="002C4405">
        <w:rPr>
          <w:rFonts w:ascii="Nunito Sans" w:hAnsi="Nunito Sans" w:cs="Arial"/>
          <w:lang w:val="en-GB"/>
        </w:rPr>
        <w:t>ty’</w:t>
      </w:r>
      <w:r w:rsidRPr="002C4405">
        <w:rPr>
          <w:rFonts w:ascii="Nunito Sans" w:hAnsi="Nunito Sans" w:cs="Arial"/>
          <w:lang w:val="en-GB"/>
        </w:rPr>
        <w:t xml:space="preserve">s </w:t>
      </w:r>
      <w:r w:rsidR="007B35DC" w:rsidRPr="002C4405">
        <w:rPr>
          <w:rFonts w:ascii="Nunito Sans" w:hAnsi="Nunito Sans" w:cs="Arial"/>
          <w:lang w:val="en-GB"/>
        </w:rPr>
        <w:t>strategic p</w:t>
      </w:r>
      <w:r w:rsidRPr="002C4405">
        <w:rPr>
          <w:rFonts w:ascii="Nunito Sans" w:hAnsi="Nunito Sans" w:cs="Arial"/>
          <w:lang w:val="en-GB"/>
        </w:rPr>
        <w:t>lans</w:t>
      </w:r>
      <w:r w:rsidR="00C65BE8" w:rsidRPr="002C4405">
        <w:rPr>
          <w:rFonts w:ascii="Nunito Sans" w:hAnsi="Nunito Sans" w:cs="Arial"/>
          <w:lang w:val="en-GB"/>
        </w:rPr>
        <w:t>.</w:t>
      </w:r>
    </w:p>
    <w:p w14:paraId="0106783C" w14:textId="38F0EA0F" w:rsidR="007A614C" w:rsidRPr="002C4405" w:rsidRDefault="007A614C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Implement strategies and processes to support the above, </w:t>
      </w:r>
      <w:r w:rsidR="004B7BA2" w:rsidRPr="002C4405">
        <w:rPr>
          <w:rFonts w:ascii="Nunito Sans" w:hAnsi="Nunito Sans" w:cs="Arial"/>
          <w:lang w:val="en-GB"/>
        </w:rPr>
        <w:t>including -</w:t>
      </w:r>
      <w:r w:rsidRPr="002C4405">
        <w:rPr>
          <w:rFonts w:ascii="Nunito Sans" w:hAnsi="Nunito Sans" w:cs="Arial"/>
          <w:lang w:val="en-GB"/>
        </w:rPr>
        <w:t xml:space="preserve"> </w:t>
      </w:r>
      <w:r w:rsidR="00484B87" w:rsidRPr="002C4405">
        <w:rPr>
          <w:rFonts w:ascii="Nunito Sans" w:hAnsi="Nunito Sans" w:cs="Arial"/>
          <w:lang w:val="en-GB"/>
        </w:rPr>
        <w:t>resource</w:t>
      </w:r>
      <w:r w:rsidR="00D917A7" w:rsidRPr="002C4405">
        <w:rPr>
          <w:rFonts w:ascii="Nunito Sans" w:hAnsi="Nunito Sans" w:cs="Arial"/>
          <w:lang w:val="en-GB"/>
        </w:rPr>
        <w:t xml:space="preserve"> planning</w:t>
      </w:r>
      <w:r w:rsidR="00484B87" w:rsidRPr="002C4405">
        <w:rPr>
          <w:rFonts w:ascii="Nunito Sans" w:hAnsi="Nunito Sans" w:cs="Arial"/>
          <w:lang w:val="en-GB"/>
        </w:rPr>
        <w:t xml:space="preserve"> for staff and volunteers,</w:t>
      </w:r>
      <w:r w:rsidRPr="002C4405">
        <w:rPr>
          <w:rFonts w:ascii="Nunito Sans" w:hAnsi="Nunito Sans" w:cs="Arial"/>
          <w:lang w:val="en-GB"/>
        </w:rPr>
        <w:t xml:space="preserve"> talent management, employment processing, reward, </w:t>
      </w:r>
      <w:r w:rsidR="00D917A7" w:rsidRPr="002C4405">
        <w:rPr>
          <w:rFonts w:ascii="Nunito Sans" w:hAnsi="Nunito Sans" w:cs="Arial"/>
          <w:lang w:val="en-GB"/>
        </w:rPr>
        <w:t>training &amp; development, records management, staff engagement</w:t>
      </w:r>
      <w:r w:rsidR="007B35DC" w:rsidRPr="002C4405">
        <w:rPr>
          <w:rFonts w:ascii="Nunito Sans" w:hAnsi="Nunito Sans" w:cs="Arial"/>
          <w:lang w:val="en-GB"/>
        </w:rPr>
        <w:t>, retention</w:t>
      </w:r>
      <w:r w:rsidR="00D917A7" w:rsidRPr="002C4405">
        <w:rPr>
          <w:rFonts w:ascii="Nunito Sans" w:hAnsi="Nunito Sans" w:cs="Arial"/>
          <w:lang w:val="en-GB"/>
        </w:rPr>
        <w:t xml:space="preserve"> and succession planning</w:t>
      </w:r>
      <w:r w:rsidR="00C65BE8" w:rsidRPr="002C4405">
        <w:rPr>
          <w:rFonts w:ascii="Nunito Sans" w:hAnsi="Nunito Sans" w:cs="Arial"/>
          <w:lang w:val="en-GB"/>
        </w:rPr>
        <w:t>.</w:t>
      </w:r>
    </w:p>
    <w:p w14:paraId="5E4D3658" w14:textId="302099D1" w:rsidR="00D917A7" w:rsidRPr="002C4405" w:rsidRDefault="00D917A7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Provide guidance and support to managers and staff on all </w:t>
      </w:r>
      <w:r w:rsidR="00484B87" w:rsidRPr="002C4405">
        <w:rPr>
          <w:rFonts w:ascii="Nunito Sans" w:hAnsi="Nunito Sans" w:cs="Arial"/>
          <w:lang w:val="en-GB"/>
        </w:rPr>
        <w:t>p</w:t>
      </w:r>
      <w:r w:rsidRPr="002C4405">
        <w:rPr>
          <w:rFonts w:ascii="Nunito Sans" w:hAnsi="Nunito Sans" w:cs="Arial"/>
          <w:lang w:val="en-GB"/>
        </w:rPr>
        <w:t>eople issues.</w:t>
      </w:r>
    </w:p>
    <w:p w14:paraId="4D32373B" w14:textId="251B9C24" w:rsidR="00D917A7" w:rsidRPr="002C4405" w:rsidRDefault="00D917A7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To ensure that the charity is fully </w:t>
      </w:r>
      <w:r w:rsidR="004B7BA2" w:rsidRPr="002C4405">
        <w:rPr>
          <w:rFonts w:ascii="Nunito Sans" w:hAnsi="Nunito Sans" w:cs="Arial"/>
          <w:lang w:val="en-GB"/>
        </w:rPr>
        <w:t>resourced</w:t>
      </w:r>
      <w:r w:rsidRPr="002C4405">
        <w:rPr>
          <w:rFonts w:ascii="Nunito Sans" w:hAnsi="Nunito Sans" w:cs="Arial"/>
          <w:lang w:val="en-GB"/>
        </w:rPr>
        <w:t xml:space="preserve"> </w:t>
      </w:r>
      <w:r w:rsidR="007B35DC" w:rsidRPr="002C4405">
        <w:rPr>
          <w:rFonts w:ascii="Nunito Sans" w:hAnsi="Nunito Sans" w:cs="Arial"/>
          <w:lang w:val="en-GB"/>
        </w:rPr>
        <w:t xml:space="preserve">with the right </w:t>
      </w:r>
      <w:r w:rsidR="0049077F" w:rsidRPr="002C4405">
        <w:rPr>
          <w:rFonts w:ascii="Nunito Sans" w:hAnsi="Nunito Sans" w:cs="Arial"/>
          <w:lang w:val="en-GB"/>
        </w:rPr>
        <w:t>skills set</w:t>
      </w:r>
      <w:r w:rsidR="007B35DC" w:rsidRPr="002C4405">
        <w:rPr>
          <w:rFonts w:ascii="Nunito Sans" w:hAnsi="Nunito Sans" w:cs="Arial"/>
          <w:lang w:val="en-GB"/>
        </w:rPr>
        <w:t xml:space="preserve"> </w:t>
      </w:r>
      <w:r w:rsidRPr="002C4405">
        <w:rPr>
          <w:rFonts w:ascii="Nunito Sans" w:hAnsi="Nunito Sans" w:cs="Arial"/>
          <w:lang w:val="en-GB"/>
        </w:rPr>
        <w:t xml:space="preserve">and develop plans to ensure issues </w:t>
      </w:r>
      <w:r w:rsidR="007B35DC" w:rsidRPr="002C4405">
        <w:rPr>
          <w:rFonts w:ascii="Nunito Sans" w:hAnsi="Nunito Sans" w:cs="Arial"/>
          <w:lang w:val="en-GB"/>
        </w:rPr>
        <w:t xml:space="preserve">identified </w:t>
      </w:r>
      <w:r w:rsidRPr="002C4405">
        <w:rPr>
          <w:rFonts w:ascii="Nunito Sans" w:hAnsi="Nunito Sans" w:cs="Arial"/>
          <w:lang w:val="en-GB"/>
        </w:rPr>
        <w:t>are addressed in a timely and cost-effective way.</w:t>
      </w:r>
      <w:r w:rsidR="00D9577E" w:rsidRPr="002C4405">
        <w:rPr>
          <w:rFonts w:ascii="Nunito Sans" w:hAnsi="Nunito Sans" w:cs="Arial"/>
          <w:lang w:val="en-GB"/>
        </w:rPr>
        <w:t xml:space="preserve"> Aim to establish the charity as an “employer of choice” in the region for staff and volunteers.</w:t>
      </w:r>
    </w:p>
    <w:p w14:paraId="02F96F54" w14:textId="77777777" w:rsidR="00CE1455" w:rsidRPr="002C4405" w:rsidRDefault="00CE1455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Lead the development of effective and efficient recruitment services with a focus on: </w:t>
      </w:r>
    </w:p>
    <w:p w14:paraId="5425AB7D" w14:textId="0AE198F5" w:rsidR="00CE1455" w:rsidRPr="002C4405" w:rsidRDefault="00CE1455" w:rsidP="00CE1455">
      <w:pPr>
        <w:pStyle w:val="ListParagraph"/>
        <w:numPr>
          <w:ilvl w:val="1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Streamlining recruitment systems and processes to ensure </w:t>
      </w:r>
      <w:r w:rsidR="0049077F" w:rsidRPr="002C4405">
        <w:rPr>
          <w:rFonts w:ascii="Nunito Sans" w:hAnsi="Nunito Sans" w:cs="Arial"/>
          <w:lang w:val="en-GB"/>
        </w:rPr>
        <w:t>positive</w:t>
      </w:r>
      <w:r w:rsidRPr="002C4405">
        <w:rPr>
          <w:rFonts w:ascii="Nunito Sans" w:hAnsi="Nunito Sans" w:cs="Arial"/>
          <w:lang w:val="en-GB"/>
        </w:rPr>
        <w:t xml:space="preserve"> use and candidate </w:t>
      </w:r>
      <w:proofErr w:type="gramStart"/>
      <w:r w:rsidRPr="002C4405">
        <w:rPr>
          <w:rFonts w:ascii="Nunito Sans" w:hAnsi="Nunito Sans" w:cs="Arial"/>
          <w:lang w:val="en-GB"/>
        </w:rPr>
        <w:t>experience</w:t>
      </w:r>
      <w:r w:rsidR="005C2400" w:rsidRPr="002C4405">
        <w:rPr>
          <w:rFonts w:ascii="Nunito Sans" w:hAnsi="Nunito Sans" w:cs="Arial"/>
          <w:lang w:val="en-GB"/>
        </w:rPr>
        <w:t>;</w:t>
      </w:r>
      <w:proofErr w:type="gramEnd"/>
    </w:p>
    <w:p w14:paraId="6C0389D8" w14:textId="25D5DA23" w:rsidR="00CE1455" w:rsidRPr="002C4405" w:rsidRDefault="00CE1455" w:rsidP="00CE1455">
      <w:pPr>
        <w:pStyle w:val="ListParagraph"/>
        <w:numPr>
          <w:ilvl w:val="1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Ensuring seamless onboarding of </w:t>
      </w:r>
      <w:proofErr w:type="gramStart"/>
      <w:r w:rsidRPr="002C4405">
        <w:rPr>
          <w:rFonts w:ascii="Nunito Sans" w:hAnsi="Nunito Sans" w:cs="Arial"/>
          <w:lang w:val="en-GB"/>
        </w:rPr>
        <w:t>candidates</w:t>
      </w:r>
      <w:r w:rsidR="005C2400" w:rsidRPr="002C4405">
        <w:rPr>
          <w:rFonts w:ascii="Nunito Sans" w:hAnsi="Nunito Sans" w:cs="Arial"/>
          <w:lang w:val="en-GB"/>
        </w:rPr>
        <w:t>;</w:t>
      </w:r>
      <w:proofErr w:type="gramEnd"/>
      <w:r w:rsidRPr="002C4405">
        <w:rPr>
          <w:rFonts w:ascii="Nunito Sans" w:hAnsi="Nunito Sans" w:cs="Arial"/>
          <w:lang w:val="en-GB"/>
        </w:rPr>
        <w:t xml:space="preserve"> </w:t>
      </w:r>
    </w:p>
    <w:p w14:paraId="55E04CDD" w14:textId="0F74721E" w:rsidR="00CE1455" w:rsidRPr="002C4405" w:rsidRDefault="00CE1455" w:rsidP="00CE1455">
      <w:pPr>
        <w:pStyle w:val="ListParagraph"/>
        <w:numPr>
          <w:ilvl w:val="1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Proactive recruitment and workforce planning to deliver against annual recruitment </w:t>
      </w:r>
      <w:proofErr w:type="gramStart"/>
      <w:r w:rsidR="005512E8" w:rsidRPr="002C4405">
        <w:rPr>
          <w:rFonts w:ascii="Nunito Sans" w:hAnsi="Nunito Sans" w:cs="Arial"/>
          <w:lang w:val="en-GB"/>
        </w:rPr>
        <w:t>plans;</w:t>
      </w:r>
      <w:proofErr w:type="gramEnd"/>
    </w:p>
    <w:p w14:paraId="53CABAF9" w14:textId="390C4DCB" w:rsidR="00CE1455" w:rsidRPr="002C4405" w:rsidRDefault="00CE1455" w:rsidP="00CE1455">
      <w:pPr>
        <w:pStyle w:val="ListParagraph"/>
        <w:numPr>
          <w:ilvl w:val="1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Developing </w:t>
      </w:r>
      <w:r w:rsidR="005512E8" w:rsidRPr="002C4405">
        <w:rPr>
          <w:rFonts w:ascii="Nunito Sans" w:hAnsi="Nunito Sans" w:cs="Arial"/>
          <w:lang w:val="en-GB"/>
        </w:rPr>
        <w:t>short- and long-term</w:t>
      </w:r>
      <w:r w:rsidRPr="002C4405">
        <w:rPr>
          <w:rFonts w:ascii="Nunito Sans" w:hAnsi="Nunito Sans" w:cs="Arial"/>
          <w:lang w:val="en-GB"/>
        </w:rPr>
        <w:t xml:space="preserve"> recruitment strategies to address shortages and skill </w:t>
      </w:r>
      <w:proofErr w:type="gramStart"/>
      <w:r w:rsidRPr="002C4405">
        <w:rPr>
          <w:rFonts w:ascii="Nunito Sans" w:hAnsi="Nunito Sans" w:cs="Arial"/>
          <w:lang w:val="en-GB"/>
        </w:rPr>
        <w:t>gaps</w:t>
      </w:r>
      <w:r w:rsidR="005C2400" w:rsidRPr="002C4405">
        <w:rPr>
          <w:rFonts w:ascii="Nunito Sans" w:hAnsi="Nunito Sans" w:cs="Arial"/>
          <w:lang w:val="en-GB"/>
        </w:rPr>
        <w:t>;</w:t>
      </w:r>
      <w:proofErr w:type="gramEnd"/>
      <w:r w:rsidRPr="002C4405">
        <w:rPr>
          <w:rFonts w:ascii="Nunito Sans" w:hAnsi="Nunito Sans" w:cs="Arial"/>
          <w:lang w:val="en-GB"/>
        </w:rPr>
        <w:t xml:space="preserve"> </w:t>
      </w:r>
    </w:p>
    <w:p w14:paraId="0BE80437" w14:textId="151B4AB7" w:rsidR="00CE1455" w:rsidRPr="002C4405" w:rsidRDefault="00CE1455" w:rsidP="00CE1455">
      <w:pPr>
        <w:pStyle w:val="ListParagraph"/>
        <w:numPr>
          <w:ilvl w:val="1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Ensuring the </w:t>
      </w:r>
      <w:r w:rsidR="005C2400" w:rsidRPr="002C4405">
        <w:rPr>
          <w:rFonts w:ascii="Nunito Sans" w:hAnsi="Nunito Sans" w:cs="Arial"/>
          <w:lang w:val="en-GB"/>
        </w:rPr>
        <w:t>Charity</w:t>
      </w:r>
      <w:r w:rsidRPr="002C4405">
        <w:rPr>
          <w:rFonts w:ascii="Nunito Sans" w:hAnsi="Nunito Sans" w:cs="Arial"/>
          <w:lang w:val="en-GB"/>
        </w:rPr>
        <w:t xml:space="preserve"> engages externally, e.g. through recruitment fairs, widening participation activities, to increase our profile and attract candidates</w:t>
      </w:r>
      <w:r w:rsidR="005C2400" w:rsidRPr="002C4405">
        <w:rPr>
          <w:rFonts w:ascii="Nunito Sans" w:hAnsi="Nunito Sans" w:cs="Arial"/>
          <w:lang w:val="en-GB"/>
        </w:rPr>
        <w:t>.</w:t>
      </w:r>
    </w:p>
    <w:p w14:paraId="74E08BEE" w14:textId="7B4E8B74" w:rsidR="00484B87" w:rsidRPr="002C4405" w:rsidRDefault="00484B87" w:rsidP="00484B87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lastRenderedPageBreak/>
        <w:t>Oversee the mental health and welfare of all the charity’s staff</w:t>
      </w:r>
      <w:r w:rsidR="00D9577E" w:rsidRPr="002C4405">
        <w:rPr>
          <w:rFonts w:ascii="Nunito Sans" w:hAnsi="Nunito Sans" w:cs="Arial"/>
          <w:lang w:val="en-GB"/>
        </w:rPr>
        <w:t xml:space="preserve"> and volunteers. Implement strategies to promote awareness of mental health issues</w:t>
      </w:r>
      <w:r w:rsidR="00192765" w:rsidRPr="002C4405">
        <w:rPr>
          <w:rFonts w:ascii="Nunito Sans" w:hAnsi="Nunito Sans" w:cs="Arial"/>
          <w:lang w:val="en-GB"/>
        </w:rPr>
        <w:t xml:space="preserve">, including supporting and promoting the charity’s mental health champions. </w:t>
      </w:r>
    </w:p>
    <w:p w14:paraId="3BDEB9BC" w14:textId="34C06454" w:rsidR="00D917A7" w:rsidRPr="002C4405" w:rsidRDefault="00D917A7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Develop and establish a programme of</w:t>
      </w:r>
      <w:r w:rsidR="00461967">
        <w:rPr>
          <w:rFonts w:ascii="Nunito Sans" w:hAnsi="Nunito Sans" w:cs="Arial"/>
          <w:lang w:val="en-GB"/>
        </w:rPr>
        <w:t xml:space="preserve"> HR</w:t>
      </w:r>
      <w:r w:rsidRPr="002C4405">
        <w:rPr>
          <w:rFonts w:ascii="Nunito Sans" w:hAnsi="Nunito Sans" w:cs="Arial"/>
          <w:lang w:val="en-GB"/>
        </w:rPr>
        <w:t xml:space="preserve"> training &amp; development </w:t>
      </w:r>
      <w:r w:rsidR="00484B87" w:rsidRPr="002C4405">
        <w:rPr>
          <w:rFonts w:ascii="Nunito Sans" w:hAnsi="Nunito Sans" w:cs="Arial"/>
          <w:lang w:val="en-GB"/>
        </w:rPr>
        <w:t>and</w:t>
      </w:r>
      <w:r w:rsidRPr="002C4405">
        <w:rPr>
          <w:rFonts w:ascii="Nunito Sans" w:hAnsi="Nunito Sans" w:cs="Arial"/>
          <w:lang w:val="en-GB"/>
        </w:rPr>
        <w:t xml:space="preserve"> embed a culture of self-development</w:t>
      </w:r>
      <w:r w:rsidR="00484B87" w:rsidRPr="002C4405">
        <w:rPr>
          <w:rFonts w:ascii="Nunito Sans" w:hAnsi="Nunito Sans" w:cs="Arial"/>
          <w:lang w:val="en-GB"/>
        </w:rPr>
        <w:t xml:space="preserve"> across the Charity</w:t>
      </w:r>
      <w:r w:rsidRPr="002C4405">
        <w:rPr>
          <w:rFonts w:ascii="Nunito Sans" w:hAnsi="Nunito Sans" w:cs="Arial"/>
          <w:lang w:val="en-GB"/>
        </w:rPr>
        <w:t>.</w:t>
      </w:r>
    </w:p>
    <w:p w14:paraId="6C13EEEE" w14:textId="3D51943A" w:rsidR="00D9577E" w:rsidRPr="002C4405" w:rsidRDefault="00D9577E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Support effective and consistent employee engagement and communication strategies across the charity. </w:t>
      </w:r>
    </w:p>
    <w:p w14:paraId="447A75F6" w14:textId="039FDCCF" w:rsidR="00D917A7" w:rsidRPr="002C4405" w:rsidRDefault="00D917A7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Overall responsibility for full range of HR policies and procedures</w:t>
      </w:r>
      <w:r w:rsidR="000677BD" w:rsidRPr="002C4405">
        <w:rPr>
          <w:rFonts w:ascii="Nunito Sans" w:hAnsi="Nunito Sans" w:cs="Arial"/>
          <w:lang w:val="en-GB"/>
        </w:rPr>
        <w:t xml:space="preserve">. </w:t>
      </w:r>
      <w:r w:rsidR="00D9577E" w:rsidRPr="002C4405">
        <w:rPr>
          <w:rFonts w:ascii="Nunito Sans" w:hAnsi="Nunito Sans" w:cs="Arial"/>
          <w:lang w:val="en-GB"/>
        </w:rPr>
        <w:t>Ensure these</w:t>
      </w:r>
      <w:r w:rsidRPr="002C4405">
        <w:rPr>
          <w:rFonts w:ascii="Nunito Sans" w:hAnsi="Nunito Sans" w:cs="Arial"/>
          <w:lang w:val="en-GB"/>
        </w:rPr>
        <w:t xml:space="preserve"> are reviewed and updated on a regular basis</w:t>
      </w:r>
      <w:r w:rsidR="000677BD" w:rsidRPr="002C4405">
        <w:rPr>
          <w:rFonts w:ascii="Nunito Sans" w:hAnsi="Nunito Sans" w:cs="Arial"/>
          <w:lang w:val="en-GB"/>
        </w:rPr>
        <w:t xml:space="preserve"> to reflect changes in legislation and/or best practice. Support managers to develop their people management skills and ensure that HR policies are applied consistently across the charity</w:t>
      </w:r>
      <w:r w:rsidRPr="002C4405">
        <w:rPr>
          <w:rFonts w:ascii="Nunito Sans" w:hAnsi="Nunito Sans" w:cs="Arial"/>
          <w:lang w:val="en-GB"/>
        </w:rPr>
        <w:t>.</w:t>
      </w:r>
    </w:p>
    <w:p w14:paraId="4DFA44ED" w14:textId="52DC3235" w:rsidR="00062637" w:rsidRDefault="00062637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Put systems in place to ensure that all </w:t>
      </w:r>
      <w:r w:rsidR="00484B87" w:rsidRPr="002C4405">
        <w:rPr>
          <w:rFonts w:ascii="Nunito Sans" w:hAnsi="Nunito Sans" w:cs="Arial"/>
          <w:lang w:val="en-GB"/>
        </w:rPr>
        <w:t>p</w:t>
      </w:r>
      <w:r w:rsidRPr="002C4405">
        <w:rPr>
          <w:rFonts w:ascii="Nunito Sans" w:hAnsi="Nunito Sans" w:cs="Arial"/>
          <w:lang w:val="en-GB"/>
        </w:rPr>
        <w:t xml:space="preserve">eople related data is accurate and up to date and develop </w:t>
      </w:r>
      <w:r w:rsidR="000677BD" w:rsidRPr="002C4405">
        <w:rPr>
          <w:rFonts w:ascii="Nunito Sans" w:hAnsi="Nunito Sans" w:cs="Arial"/>
          <w:lang w:val="en-GB"/>
        </w:rPr>
        <w:t>effective management</w:t>
      </w:r>
      <w:r w:rsidRPr="002C4405">
        <w:rPr>
          <w:rFonts w:ascii="Nunito Sans" w:hAnsi="Nunito Sans" w:cs="Arial"/>
          <w:lang w:val="en-GB"/>
        </w:rPr>
        <w:t xml:space="preserve"> reporting process</w:t>
      </w:r>
      <w:r w:rsidR="000677BD" w:rsidRPr="002C4405">
        <w:rPr>
          <w:rFonts w:ascii="Nunito Sans" w:hAnsi="Nunito Sans" w:cs="Arial"/>
          <w:lang w:val="en-GB"/>
        </w:rPr>
        <w:t>es</w:t>
      </w:r>
      <w:r w:rsidRPr="002C4405">
        <w:rPr>
          <w:rFonts w:ascii="Nunito Sans" w:hAnsi="Nunito Sans" w:cs="Arial"/>
          <w:lang w:val="en-GB"/>
        </w:rPr>
        <w:t xml:space="preserve"> that </w:t>
      </w:r>
      <w:r w:rsidR="0049077F" w:rsidRPr="002C4405">
        <w:rPr>
          <w:rFonts w:ascii="Nunito Sans" w:hAnsi="Nunito Sans" w:cs="Arial"/>
          <w:lang w:val="en-GB"/>
        </w:rPr>
        <w:t>support</w:t>
      </w:r>
      <w:r w:rsidRPr="002C4405">
        <w:rPr>
          <w:rFonts w:ascii="Nunito Sans" w:hAnsi="Nunito Sans" w:cs="Arial"/>
          <w:lang w:val="en-GB"/>
        </w:rPr>
        <w:t xml:space="preserve"> managers and the charity.</w:t>
      </w:r>
    </w:p>
    <w:p w14:paraId="4083557E" w14:textId="00F84CF7" w:rsidR="00D05B58" w:rsidRPr="00D05B58" w:rsidRDefault="00D05B58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D05B58">
        <w:rPr>
          <w:rFonts w:ascii="Nunito Sans" w:hAnsi="Nunito Sans" w:cs="Arial"/>
          <w:lang w:val="en-GB"/>
        </w:rPr>
        <w:t xml:space="preserve">Accountable for regular workforce performance reporting, </w:t>
      </w:r>
      <w:r w:rsidRPr="00D05B58">
        <w:rPr>
          <w:rFonts w:ascii="Nunito Sans" w:hAnsi="Nunito Sans"/>
        </w:rPr>
        <w:t>working with highly complex data, facts and situations requiring analysis, interpretations and comparisons on a range of options and making decisions on the most appropriate approach.</w:t>
      </w:r>
    </w:p>
    <w:p w14:paraId="41F2C193" w14:textId="5C8B60F5" w:rsidR="00BE4570" w:rsidRPr="002C4405" w:rsidRDefault="00BE4570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Develop and maintain a suite of KPI’s for </w:t>
      </w:r>
      <w:r w:rsidR="00484B87" w:rsidRPr="002C4405">
        <w:rPr>
          <w:rFonts w:ascii="Nunito Sans" w:hAnsi="Nunito Sans" w:cs="Arial"/>
          <w:lang w:val="en-GB"/>
        </w:rPr>
        <w:t xml:space="preserve">the </w:t>
      </w:r>
      <w:r w:rsidR="000B7285" w:rsidRPr="002C4405">
        <w:rPr>
          <w:rFonts w:ascii="Nunito Sans" w:hAnsi="Nunito Sans" w:cs="Arial"/>
          <w:lang w:val="en-GB"/>
        </w:rPr>
        <w:t>Human Resources</w:t>
      </w:r>
      <w:r w:rsidRPr="002C4405">
        <w:rPr>
          <w:rFonts w:ascii="Nunito Sans" w:hAnsi="Nunito Sans" w:cs="Arial"/>
          <w:lang w:val="en-GB"/>
        </w:rPr>
        <w:t xml:space="preserve"> Team.</w:t>
      </w:r>
    </w:p>
    <w:p w14:paraId="6CBE8541" w14:textId="522BE777" w:rsidR="00D917A7" w:rsidRPr="002C4405" w:rsidRDefault="00C65BE8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Lead an effective and proactive HR operations function with a focus on ensuring employee relations cases are managed efficiently and safely and in line with policy and best practice, including engagement with professional registration bodies e.g. HCPC.</w:t>
      </w:r>
    </w:p>
    <w:p w14:paraId="6625B2D3" w14:textId="5ED79E80" w:rsidR="00062637" w:rsidRPr="002C4405" w:rsidRDefault="00062637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Oversee the </w:t>
      </w:r>
      <w:r w:rsidR="00D9577E" w:rsidRPr="002C4405">
        <w:rPr>
          <w:rFonts w:ascii="Nunito Sans" w:hAnsi="Nunito Sans" w:cs="Arial"/>
          <w:lang w:val="en-GB"/>
        </w:rPr>
        <w:t xml:space="preserve">recording, </w:t>
      </w:r>
      <w:r w:rsidRPr="002C4405">
        <w:rPr>
          <w:rFonts w:ascii="Nunito Sans" w:hAnsi="Nunito Sans" w:cs="Arial"/>
          <w:lang w:val="en-GB"/>
        </w:rPr>
        <w:t>monitoring and manag</w:t>
      </w:r>
      <w:r w:rsidR="00D9577E" w:rsidRPr="002C4405">
        <w:rPr>
          <w:rFonts w:ascii="Nunito Sans" w:hAnsi="Nunito Sans" w:cs="Arial"/>
          <w:lang w:val="en-GB"/>
        </w:rPr>
        <w:t>ement</w:t>
      </w:r>
      <w:r w:rsidRPr="002C4405">
        <w:rPr>
          <w:rFonts w:ascii="Nunito Sans" w:hAnsi="Nunito Sans" w:cs="Arial"/>
          <w:lang w:val="en-GB"/>
        </w:rPr>
        <w:t xml:space="preserve"> of sickness absence of charity staff.</w:t>
      </w:r>
    </w:p>
    <w:p w14:paraId="0467672C" w14:textId="76D23CC6" w:rsidR="00D917A7" w:rsidRPr="002C4405" w:rsidRDefault="00D917A7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>To ensure that a culture of inclusion and non</w:t>
      </w:r>
      <w:r w:rsidR="0049077F" w:rsidRPr="002C4405">
        <w:rPr>
          <w:rFonts w:ascii="Nunito Sans" w:hAnsi="Nunito Sans" w:cs="Arial"/>
          <w:lang w:val="en-GB"/>
        </w:rPr>
        <w:t>-discrimination</w:t>
      </w:r>
      <w:r w:rsidRPr="002C4405">
        <w:rPr>
          <w:rFonts w:ascii="Nunito Sans" w:hAnsi="Nunito Sans" w:cs="Arial"/>
          <w:lang w:val="en-GB"/>
        </w:rPr>
        <w:t xml:space="preserve"> is promoted and maintained </w:t>
      </w:r>
      <w:r w:rsidR="00484B87" w:rsidRPr="002C4405">
        <w:rPr>
          <w:rFonts w:ascii="Nunito Sans" w:hAnsi="Nunito Sans" w:cs="Arial"/>
          <w:lang w:val="en-GB"/>
        </w:rPr>
        <w:t>across</w:t>
      </w:r>
      <w:r w:rsidRPr="002C4405">
        <w:rPr>
          <w:rFonts w:ascii="Nunito Sans" w:hAnsi="Nunito Sans" w:cs="Arial"/>
          <w:lang w:val="en-GB"/>
        </w:rPr>
        <w:t xml:space="preserve"> the charity</w:t>
      </w:r>
      <w:r w:rsidR="00D9577E" w:rsidRPr="002C4405">
        <w:rPr>
          <w:rFonts w:ascii="Nunito Sans" w:hAnsi="Nunito Sans" w:cs="Arial"/>
          <w:lang w:val="en-GB"/>
        </w:rPr>
        <w:t xml:space="preserve"> at all levels</w:t>
      </w:r>
      <w:r w:rsidRPr="002C4405">
        <w:rPr>
          <w:rFonts w:ascii="Nunito Sans" w:hAnsi="Nunito Sans" w:cs="Arial"/>
          <w:lang w:val="en-GB"/>
        </w:rPr>
        <w:t>.</w:t>
      </w:r>
    </w:p>
    <w:p w14:paraId="4845E949" w14:textId="64F6EA6A" w:rsidR="00BE4570" w:rsidRPr="002C4405" w:rsidRDefault="00BE4570" w:rsidP="007A614C">
      <w:pPr>
        <w:pStyle w:val="ListParagraph"/>
        <w:numPr>
          <w:ilvl w:val="0"/>
          <w:numId w:val="22"/>
        </w:numPr>
        <w:spacing w:after="0"/>
        <w:rPr>
          <w:rFonts w:ascii="Nunito Sans" w:hAnsi="Nunito Sans" w:cs="Arial"/>
          <w:lang w:val="en-GB"/>
        </w:rPr>
      </w:pPr>
      <w:r w:rsidRPr="002C4405">
        <w:rPr>
          <w:rFonts w:ascii="Nunito Sans" w:hAnsi="Nunito Sans" w:cs="Arial"/>
          <w:lang w:val="en-GB"/>
        </w:rPr>
        <w:t xml:space="preserve">Act as the external facing representative for </w:t>
      </w:r>
      <w:r w:rsidR="00192765" w:rsidRPr="002C4405">
        <w:rPr>
          <w:rFonts w:ascii="Nunito Sans" w:hAnsi="Nunito Sans" w:cs="Arial"/>
          <w:lang w:val="en-GB"/>
        </w:rPr>
        <w:t>p</w:t>
      </w:r>
      <w:r w:rsidRPr="002C4405">
        <w:rPr>
          <w:rFonts w:ascii="Nunito Sans" w:hAnsi="Nunito Sans" w:cs="Arial"/>
          <w:lang w:val="en-GB"/>
        </w:rPr>
        <w:t>eople aspects of the charity</w:t>
      </w:r>
      <w:r w:rsidR="00C65BE8" w:rsidRPr="002C4405">
        <w:rPr>
          <w:rFonts w:ascii="Nunito Sans" w:hAnsi="Nunito Sans" w:cs="Arial"/>
          <w:lang w:val="en-GB"/>
        </w:rPr>
        <w:t>.</w:t>
      </w:r>
    </w:p>
    <w:p w14:paraId="356D20F5" w14:textId="77777777" w:rsidR="006012A2" w:rsidRPr="002C4405" w:rsidRDefault="006012A2" w:rsidP="00E45EF0">
      <w:pPr>
        <w:spacing w:after="0" w:line="240" w:lineRule="auto"/>
        <w:rPr>
          <w:rFonts w:ascii="Nunito Sans" w:hAnsi="Nunito Sans" w:cs="Arial"/>
        </w:rPr>
      </w:pPr>
    </w:p>
    <w:p w14:paraId="3B5B1A73" w14:textId="77777777" w:rsidR="006012A2" w:rsidRPr="002C4405" w:rsidRDefault="006012A2" w:rsidP="00E45EF0">
      <w:pPr>
        <w:spacing w:after="0" w:line="240" w:lineRule="auto"/>
        <w:rPr>
          <w:rFonts w:ascii="Nunito Sans" w:hAnsi="Nunito Sans" w:cs="Arial"/>
        </w:rPr>
      </w:pPr>
    </w:p>
    <w:p w14:paraId="6EB63399" w14:textId="5D838F76" w:rsidR="00E45EF0" w:rsidRPr="002C4405" w:rsidRDefault="00E45EF0" w:rsidP="00E45EF0">
      <w:pPr>
        <w:spacing w:after="0" w:line="240" w:lineRule="auto"/>
        <w:rPr>
          <w:rFonts w:ascii="Nunito Sans" w:hAnsi="Nunito Sans" w:cs="Arial"/>
        </w:rPr>
      </w:pPr>
      <w:r w:rsidRPr="002C4405">
        <w:rPr>
          <w:rFonts w:ascii="Nunito Sans" w:hAnsi="Nunito Sans" w:cs="Arial"/>
        </w:rPr>
        <w:t xml:space="preserve">The above is not an exhaustive list of duties, and you will be expected to perform different tasks as </w:t>
      </w:r>
      <w:r w:rsidR="00C65BE8" w:rsidRPr="002C4405">
        <w:rPr>
          <w:rFonts w:ascii="Nunito Sans" w:hAnsi="Nunito Sans" w:cs="Arial"/>
        </w:rPr>
        <w:t>required</w:t>
      </w:r>
      <w:r w:rsidRPr="002C4405">
        <w:rPr>
          <w:rFonts w:ascii="Nunito Sans" w:hAnsi="Nunito Sans" w:cs="Arial"/>
        </w:rPr>
        <w:t xml:space="preserve"> by the </w:t>
      </w:r>
      <w:r w:rsidR="008E50B8" w:rsidRPr="002C4405">
        <w:rPr>
          <w:rFonts w:ascii="Nunito Sans" w:hAnsi="Nunito Sans" w:cs="Arial"/>
        </w:rPr>
        <w:t>charity</w:t>
      </w:r>
      <w:r w:rsidRPr="002C4405">
        <w:rPr>
          <w:rFonts w:ascii="Nunito Sans" w:hAnsi="Nunito Sans" w:cs="Arial"/>
        </w:rPr>
        <w:t xml:space="preserve"> and the overall business objectives.</w:t>
      </w:r>
    </w:p>
    <w:p w14:paraId="30335439" w14:textId="77777777" w:rsidR="005C2400" w:rsidRPr="002C4405" w:rsidRDefault="005C2400" w:rsidP="00E45EF0">
      <w:pPr>
        <w:spacing w:after="0" w:line="240" w:lineRule="auto"/>
        <w:rPr>
          <w:rFonts w:ascii="Nunito Sans" w:hAnsi="Nunito Sans" w:cs="Arial"/>
        </w:rPr>
      </w:pPr>
    </w:p>
    <w:p w14:paraId="0455BF79" w14:textId="3939D5A8" w:rsidR="005C2400" w:rsidRPr="002C4405" w:rsidRDefault="005C2400" w:rsidP="00E45EF0">
      <w:pPr>
        <w:spacing w:after="0" w:line="240" w:lineRule="auto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</w:rPr>
        <w:t>The postholder will be expected to work in an agile manner and may be required to travel to other locations in the delivery of their role.</w:t>
      </w:r>
    </w:p>
    <w:p w14:paraId="5EE65623" w14:textId="77777777" w:rsidR="00E45EF0" w:rsidRPr="002C4405" w:rsidRDefault="00E45EF0" w:rsidP="00E45EF0">
      <w:pPr>
        <w:spacing w:after="0" w:line="240" w:lineRule="auto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</w:rPr>
        <w:tab/>
      </w:r>
    </w:p>
    <w:p w14:paraId="458369BC" w14:textId="77777777" w:rsidR="00E45EF0" w:rsidRPr="002C4405" w:rsidRDefault="00E45EF0" w:rsidP="00E45EF0">
      <w:pPr>
        <w:spacing w:after="0" w:line="240" w:lineRule="auto"/>
        <w:rPr>
          <w:rFonts w:ascii="Nunito Sans" w:hAnsi="Nunito Sans" w:cs="Arial"/>
          <w:b/>
        </w:rPr>
      </w:pPr>
    </w:p>
    <w:p w14:paraId="5D7C3626" w14:textId="77777777" w:rsidR="00E45EF0" w:rsidRPr="002C4405" w:rsidRDefault="00E45EF0" w:rsidP="00E45EF0">
      <w:pPr>
        <w:spacing w:after="0" w:line="240" w:lineRule="auto"/>
        <w:rPr>
          <w:rFonts w:ascii="Nunito Sans" w:hAnsi="Nunito Sans" w:cs="Arial"/>
          <w:b/>
        </w:rPr>
      </w:pPr>
    </w:p>
    <w:p w14:paraId="01363C61" w14:textId="77777777" w:rsidR="00E45EF0" w:rsidRPr="002C4405" w:rsidRDefault="00E45EF0" w:rsidP="00E45EF0">
      <w:pPr>
        <w:spacing w:after="0" w:line="240" w:lineRule="auto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</w:rPr>
        <w:t>Signature............................................</w:t>
      </w:r>
    </w:p>
    <w:p w14:paraId="18B71049" w14:textId="77777777" w:rsidR="00E45EF0" w:rsidRPr="002C4405" w:rsidRDefault="00E45EF0" w:rsidP="00E45EF0">
      <w:pPr>
        <w:spacing w:after="0" w:line="240" w:lineRule="auto"/>
        <w:rPr>
          <w:rFonts w:ascii="Nunito Sans" w:hAnsi="Nunito Sans" w:cs="Arial"/>
          <w:b/>
        </w:rPr>
      </w:pPr>
    </w:p>
    <w:p w14:paraId="41F87917" w14:textId="77777777" w:rsidR="00E45EF0" w:rsidRPr="002C4405" w:rsidRDefault="00E45EF0" w:rsidP="00E45EF0">
      <w:pPr>
        <w:spacing w:after="0" w:line="240" w:lineRule="auto"/>
        <w:rPr>
          <w:rFonts w:ascii="Nunito Sans" w:hAnsi="Nunito Sans" w:cs="Arial"/>
          <w:b/>
        </w:rPr>
      </w:pPr>
      <w:r w:rsidRPr="002C4405">
        <w:rPr>
          <w:rFonts w:ascii="Nunito Sans" w:hAnsi="Nunito Sans" w:cs="Arial"/>
          <w:b/>
        </w:rPr>
        <w:t>Date.....................................................</w:t>
      </w:r>
    </w:p>
    <w:p w14:paraId="264701CF" w14:textId="77777777" w:rsidR="005C2400" w:rsidRPr="002C4405" w:rsidRDefault="005C2400" w:rsidP="00E45EF0">
      <w:pPr>
        <w:spacing w:after="0" w:line="240" w:lineRule="auto"/>
        <w:rPr>
          <w:rFonts w:ascii="Nunito Sans" w:hAnsi="Nunito Sans" w:cs="Arial"/>
          <w:b/>
        </w:rPr>
      </w:pPr>
    </w:p>
    <w:p w14:paraId="2936E6BE" w14:textId="77777777" w:rsidR="008E50B8" w:rsidRPr="002C4405" w:rsidRDefault="008E50B8" w:rsidP="008E50B8"/>
    <w:p w14:paraId="4DFE03A6" w14:textId="77777777" w:rsidR="003E1FC4" w:rsidRPr="002C4405" w:rsidRDefault="003E1FC4" w:rsidP="000B748B">
      <w:pPr>
        <w:spacing w:after="0" w:line="240" w:lineRule="auto"/>
        <w:rPr>
          <w:rFonts w:ascii="Arial" w:hAnsi="Arial" w:cs="Arial"/>
          <w:b/>
        </w:rPr>
      </w:pPr>
    </w:p>
    <w:sectPr w:rsidR="003E1FC4" w:rsidRPr="002C4405" w:rsidSect="009F0BB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D31A5" w14:textId="77777777" w:rsidR="001C1085" w:rsidRDefault="001C1085" w:rsidP="00D471B1">
      <w:pPr>
        <w:spacing w:after="0" w:line="240" w:lineRule="auto"/>
      </w:pPr>
      <w:r>
        <w:separator/>
      </w:r>
    </w:p>
  </w:endnote>
  <w:endnote w:type="continuationSeparator" w:id="0">
    <w:p w14:paraId="03A7C126" w14:textId="77777777" w:rsidR="001C1085" w:rsidRDefault="001C1085" w:rsidP="00D47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unito Sans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88739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E7DCFB" w14:textId="1A600024" w:rsidR="0049077F" w:rsidRDefault="0049077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551AC3" w14:textId="77777777" w:rsidR="0049077F" w:rsidRDefault="004907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9AAEA" w14:textId="77777777" w:rsidR="001C1085" w:rsidRDefault="001C1085" w:rsidP="00D471B1">
      <w:pPr>
        <w:spacing w:after="0" w:line="240" w:lineRule="auto"/>
      </w:pPr>
      <w:r>
        <w:separator/>
      </w:r>
    </w:p>
  </w:footnote>
  <w:footnote w:type="continuationSeparator" w:id="0">
    <w:p w14:paraId="05405F7F" w14:textId="77777777" w:rsidR="001C1085" w:rsidRDefault="001C1085" w:rsidP="00D471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D1701"/>
    <w:multiLevelType w:val="hybridMultilevel"/>
    <w:tmpl w:val="5E5A0ED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40B39C1"/>
    <w:multiLevelType w:val="hybridMultilevel"/>
    <w:tmpl w:val="6F825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1462A"/>
    <w:multiLevelType w:val="hybridMultilevel"/>
    <w:tmpl w:val="1A1637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8F1E1B"/>
    <w:multiLevelType w:val="hybridMultilevel"/>
    <w:tmpl w:val="2D4ABA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355E81"/>
    <w:multiLevelType w:val="hybridMultilevel"/>
    <w:tmpl w:val="82E4CC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A1D3425"/>
    <w:multiLevelType w:val="hybridMultilevel"/>
    <w:tmpl w:val="571E8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FB60DF"/>
    <w:multiLevelType w:val="multilevel"/>
    <w:tmpl w:val="22821A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1425F1"/>
    <w:multiLevelType w:val="hybridMultilevel"/>
    <w:tmpl w:val="98046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9442D8"/>
    <w:multiLevelType w:val="hybridMultilevel"/>
    <w:tmpl w:val="71066D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077EF"/>
    <w:multiLevelType w:val="multilevel"/>
    <w:tmpl w:val="BB02F524"/>
    <w:lvl w:ilvl="0">
      <w:numFmt w:val="bullet"/>
      <w:lvlText w:val=""/>
      <w:lvlJc w:val="left"/>
      <w:pPr>
        <w:ind w:left="96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68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0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2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4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56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28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0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29" w:hanging="360"/>
      </w:pPr>
      <w:rPr>
        <w:rFonts w:ascii="Wingdings" w:hAnsi="Wingdings"/>
      </w:rPr>
    </w:lvl>
  </w:abstractNum>
  <w:abstractNum w:abstractNumId="10" w15:restartNumberingAfterBreak="0">
    <w:nsid w:val="1CCD15A7"/>
    <w:multiLevelType w:val="multilevel"/>
    <w:tmpl w:val="A78E8ED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AAF26B6"/>
    <w:multiLevelType w:val="multilevel"/>
    <w:tmpl w:val="827EAA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DC929DB"/>
    <w:multiLevelType w:val="hybridMultilevel"/>
    <w:tmpl w:val="F1FCE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01D26"/>
    <w:multiLevelType w:val="hybridMultilevel"/>
    <w:tmpl w:val="D2E8A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23D0F"/>
    <w:multiLevelType w:val="hybridMultilevel"/>
    <w:tmpl w:val="5AF4D4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FF39EB"/>
    <w:multiLevelType w:val="multilevel"/>
    <w:tmpl w:val="B242323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6" w15:restartNumberingAfterBreak="0">
    <w:nsid w:val="3BE80207"/>
    <w:multiLevelType w:val="multilevel"/>
    <w:tmpl w:val="C95203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F05665F"/>
    <w:multiLevelType w:val="hybridMultilevel"/>
    <w:tmpl w:val="9E1E6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1B3716"/>
    <w:multiLevelType w:val="hybridMultilevel"/>
    <w:tmpl w:val="6A7EDD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4B609F"/>
    <w:multiLevelType w:val="hybridMultilevel"/>
    <w:tmpl w:val="D972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B78DF"/>
    <w:multiLevelType w:val="hybridMultilevel"/>
    <w:tmpl w:val="BAE45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900745"/>
    <w:multiLevelType w:val="multilevel"/>
    <w:tmpl w:val="32B6C1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D0451C4"/>
    <w:multiLevelType w:val="multilevel"/>
    <w:tmpl w:val="259633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115574A"/>
    <w:multiLevelType w:val="hybridMultilevel"/>
    <w:tmpl w:val="97449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C723EA"/>
    <w:multiLevelType w:val="hybridMultilevel"/>
    <w:tmpl w:val="91A864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982FB3"/>
    <w:multiLevelType w:val="hybridMultilevel"/>
    <w:tmpl w:val="7878ED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E64B14"/>
    <w:multiLevelType w:val="hybridMultilevel"/>
    <w:tmpl w:val="ED0EE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1E4408"/>
    <w:multiLevelType w:val="hybridMultilevel"/>
    <w:tmpl w:val="4D2AA1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877192"/>
    <w:multiLevelType w:val="hybridMultilevel"/>
    <w:tmpl w:val="49FCD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762EEF"/>
    <w:multiLevelType w:val="multilevel"/>
    <w:tmpl w:val="8F9E3CF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7F966554"/>
    <w:multiLevelType w:val="hybridMultilevel"/>
    <w:tmpl w:val="1FBCD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291681">
    <w:abstractNumId w:val="28"/>
  </w:num>
  <w:num w:numId="2" w16cid:durableId="991563674">
    <w:abstractNumId w:val="3"/>
  </w:num>
  <w:num w:numId="3" w16cid:durableId="949355037">
    <w:abstractNumId w:val="2"/>
  </w:num>
  <w:num w:numId="4" w16cid:durableId="1792826026">
    <w:abstractNumId w:val="18"/>
  </w:num>
  <w:num w:numId="5" w16cid:durableId="1167866478">
    <w:abstractNumId w:val="15"/>
  </w:num>
  <w:num w:numId="6" w16cid:durableId="799886619">
    <w:abstractNumId w:val="21"/>
  </w:num>
  <w:num w:numId="7" w16cid:durableId="1526207773">
    <w:abstractNumId w:val="11"/>
  </w:num>
  <w:num w:numId="8" w16cid:durableId="2025400937">
    <w:abstractNumId w:val="6"/>
  </w:num>
  <w:num w:numId="9" w16cid:durableId="1838692210">
    <w:abstractNumId w:val="16"/>
  </w:num>
  <w:num w:numId="10" w16cid:durableId="553348032">
    <w:abstractNumId w:val="22"/>
  </w:num>
  <w:num w:numId="11" w16cid:durableId="2000039351">
    <w:abstractNumId w:val="7"/>
  </w:num>
  <w:num w:numId="12" w16cid:durableId="1659191123">
    <w:abstractNumId w:val="23"/>
  </w:num>
  <w:num w:numId="13" w16cid:durableId="1438407650">
    <w:abstractNumId w:val="12"/>
  </w:num>
  <w:num w:numId="14" w16cid:durableId="2110156582">
    <w:abstractNumId w:val="0"/>
  </w:num>
  <w:num w:numId="15" w16cid:durableId="637151422">
    <w:abstractNumId w:val="4"/>
  </w:num>
  <w:num w:numId="16" w16cid:durableId="670060283">
    <w:abstractNumId w:val="20"/>
  </w:num>
  <w:num w:numId="17" w16cid:durableId="994720822">
    <w:abstractNumId w:val="30"/>
  </w:num>
  <w:num w:numId="18" w16cid:durableId="118033868">
    <w:abstractNumId w:val="19"/>
  </w:num>
  <w:num w:numId="19" w16cid:durableId="163134357">
    <w:abstractNumId w:val="26"/>
  </w:num>
  <w:num w:numId="20" w16cid:durableId="1434932941">
    <w:abstractNumId w:val="27"/>
  </w:num>
  <w:num w:numId="21" w16cid:durableId="484977673">
    <w:abstractNumId w:val="14"/>
  </w:num>
  <w:num w:numId="22" w16cid:durableId="1120418946">
    <w:abstractNumId w:val="24"/>
  </w:num>
  <w:num w:numId="23" w16cid:durableId="725185390">
    <w:abstractNumId w:val="10"/>
  </w:num>
  <w:num w:numId="24" w16cid:durableId="588395056">
    <w:abstractNumId w:val="29"/>
  </w:num>
  <w:num w:numId="25" w16cid:durableId="1988392448">
    <w:abstractNumId w:val="13"/>
  </w:num>
  <w:num w:numId="26" w16cid:durableId="1708528985">
    <w:abstractNumId w:val="9"/>
  </w:num>
  <w:num w:numId="27" w16cid:durableId="392244121">
    <w:abstractNumId w:val="25"/>
  </w:num>
  <w:num w:numId="28" w16cid:durableId="23137176">
    <w:abstractNumId w:val="1"/>
  </w:num>
  <w:num w:numId="29" w16cid:durableId="232617968">
    <w:abstractNumId w:val="5"/>
  </w:num>
  <w:num w:numId="30" w16cid:durableId="613513404">
    <w:abstractNumId w:val="8"/>
  </w:num>
  <w:num w:numId="31" w16cid:durableId="27698417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89A"/>
    <w:rsid w:val="00032D91"/>
    <w:rsid w:val="00062637"/>
    <w:rsid w:val="000677BD"/>
    <w:rsid w:val="000B7285"/>
    <w:rsid w:val="000B748B"/>
    <w:rsid w:val="000E64E5"/>
    <w:rsid w:val="00144B75"/>
    <w:rsid w:val="001457C1"/>
    <w:rsid w:val="00151E7A"/>
    <w:rsid w:val="00192765"/>
    <w:rsid w:val="001B2D08"/>
    <w:rsid w:val="001C1085"/>
    <w:rsid w:val="00232248"/>
    <w:rsid w:val="002636C7"/>
    <w:rsid w:val="002B7E50"/>
    <w:rsid w:val="002C4405"/>
    <w:rsid w:val="002F1645"/>
    <w:rsid w:val="00314B16"/>
    <w:rsid w:val="00336FCA"/>
    <w:rsid w:val="00347D30"/>
    <w:rsid w:val="003E016E"/>
    <w:rsid w:val="003E1FC4"/>
    <w:rsid w:val="00401A2B"/>
    <w:rsid w:val="00404EFB"/>
    <w:rsid w:val="00413D40"/>
    <w:rsid w:val="0042493F"/>
    <w:rsid w:val="00461967"/>
    <w:rsid w:val="00484B87"/>
    <w:rsid w:val="0049077F"/>
    <w:rsid w:val="004B7BA2"/>
    <w:rsid w:val="00516B2A"/>
    <w:rsid w:val="005512E8"/>
    <w:rsid w:val="00565386"/>
    <w:rsid w:val="005712A4"/>
    <w:rsid w:val="005C2400"/>
    <w:rsid w:val="005C7C95"/>
    <w:rsid w:val="006012A2"/>
    <w:rsid w:val="00625A96"/>
    <w:rsid w:val="00663145"/>
    <w:rsid w:val="00664AFD"/>
    <w:rsid w:val="00670F03"/>
    <w:rsid w:val="0074789A"/>
    <w:rsid w:val="00775709"/>
    <w:rsid w:val="00776D7B"/>
    <w:rsid w:val="0078586F"/>
    <w:rsid w:val="007A614C"/>
    <w:rsid w:val="007B35DC"/>
    <w:rsid w:val="007C63CB"/>
    <w:rsid w:val="007F1CF3"/>
    <w:rsid w:val="00800D59"/>
    <w:rsid w:val="00880215"/>
    <w:rsid w:val="00883C44"/>
    <w:rsid w:val="008A250F"/>
    <w:rsid w:val="008A7D1E"/>
    <w:rsid w:val="008E4D9E"/>
    <w:rsid w:val="008E50B8"/>
    <w:rsid w:val="00903053"/>
    <w:rsid w:val="009370BF"/>
    <w:rsid w:val="00945FA9"/>
    <w:rsid w:val="00957A42"/>
    <w:rsid w:val="009C782C"/>
    <w:rsid w:val="009F0BB0"/>
    <w:rsid w:val="00A00D29"/>
    <w:rsid w:val="00A04B9E"/>
    <w:rsid w:val="00A10EF4"/>
    <w:rsid w:val="00A248A9"/>
    <w:rsid w:val="00A503BB"/>
    <w:rsid w:val="00A9531C"/>
    <w:rsid w:val="00A97BA8"/>
    <w:rsid w:val="00AC0947"/>
    <w:rsid w:val="00AD6D10"/>
    <w:rsid w:val="00B871E2"/>
    <w:rsid w:val="00B93B35"/>
    <w:rsid w:val="00BE4570"/>
    <w:rsid w:val="00BF1FAB"/>
    <w:rsid w:val="00C65BE8"/>
    <w:rsid w:val="00C66163"/>
    <w:rsid w:val="00CB5153"/>
    <w:rsid w:val="00CE1455"/>
    <w:rsid w:val="00D05B58"/>
    <w:rsid w:val="00D471B1"/>
    <w:rsid w:val="00D517F6"/>
    <w:rsid w:val="00D607D3"/>
    <w:rsid w:val="00D917A7"/>
    <w:rsid w:val="00D9577E"/>
    <w:rsid w:val="00DB2C02"/>
    <w:rsid w:val="00DC10DA"/>
    <w:rsid w:val="00E45EF0"/>
    <w:rsid w:val="00E538CD"/>
    <w:rsid w:val="00E831C8"/>
    <w:rsid w:val="00EC0BF6"/>
    <w:rsid w:val="00F62D95"/>
    <w:rsid w:val="00F66982"/>
    <w:rsid w:val="00F932D2"/>
    <w:rsid w:val="00FC22B3"/>
    <w:rsid w:val="00FE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1668D0"/>
  <w15:docId w15:val="{87A1A901-CE70-4DBA-85FA-7B2300289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8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789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47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71B1"/>
  </w:style>
  <w:style w:type="paragraph" w:styleId="Footer">
    <w:name w:val="footer"/>
    <w:basedOn w:val="Normal"/>
    <w:link w:val="FooterChar"/>
    <w:uiPriority w:val="99"/>
    <w:unhideWhenUsed/>
    <w:rsid w:val="00D47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71B1"/>
  </w:style>
  <w:style w:type="paragraph" w:styleId="ListParagraph">
    <w:name w:val="List Paragraph"/>
    <w:basedOn w:val="Normal"/>
    <w:qFormat/>
    <w:rsid w:val="00625A96"/>
    <w:pPr>
      <w:suppressAutoHyphens/>
      <w:autoSpaceDN w:val="0"/>
      <w:spacing w:after="160" w:line="240" w:lineRule="auto"/>
      <w:ind w:left="720"/>
      <w:textAlignment w:val="baseline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5C2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C4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2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979</Words>
  <Characters>6014</Characters>
  <Application>Microsoft Office Word</Application>
  <DocSecurity>0</DocSecurity>
  <Lines>167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Stokes</dc:creator>
  <cp:keywords/>
  <dc:description/>
  <cp:lastModifiedBy>Lewis Gaines</cp:lastModifiedBy>
  <cp:revision>3</cp:revision>
  <cp:lastPrinted>2024-03-14T11:31:00Z</cp:lastPrinted>
  <dcterms:created xsi:type="dcterms:W3CDTF">2025-09-30T09:30:00Z</dcterms:created>
  <dcterms:modified xsi:type="dcterms:W3CDTF">2025-09-30T09:30:00Z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fff131bf-0930-4bed-8e80-8ff731361865</vt:lpwstr>
  </property>
</Properties>
</file>